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15" w:rsidRPr="00147F15" w:rsidRDefault="00147F15" w:rsidP="00147F15">
      <w:pPr>
        <w:widowControl/>
        <w:rPr>
          <w:rFonts w:ascii="Times New Roman" w:eastAsia="宋体" w:hAnsi="Times New Roman" w:cs="Times New Roman"/>
          <w:color w:val="353535"/>
          <w:kern w:val="0"/>
          <w:sz w:val="32"/>
          <w:szCs w:val="32"/>
        </w:rPr>
      </w:pPr>
      <w:r w:rsidRPr="00147F15">
        <w:rPr>
          <w:rFonts w:ascii="仿宋" w:eastAsia="仿宋" w:hAnsi="仿宋" w:cs="Times New Roman" w:hint="eastAsia"/>
          <w:color w:val="353535"/>
          <w:kern w:val="0"/>
          <w:sz w:val="28"/>
          <w:szCs w:val="28"/>
        </w:rPr>
        <w:t>附件</w:t>
      </w:r>
      <w:r w:rsidRPr="00147F15">
        <w:rPr>
          <w:rFonts w:ascii="宋体" w:eastAsia="宋体" w:hAnsi="宋体" w:cs="Times New Roman" w:hint="eastAsia"/>
          <w:color w:val="353535"/>
          <w:kern w:val="0"/>
          <w:sz w:val="28"/>
          <w:szCs w:val="28"/>
        </w:rPr>
        <w:t>2</w:t>
      </w:r>
      <w:r w:rsidRPr="00147F15">
        <w:rPr>
          <w:rFonts w:ascii="仿宋" w:eastAsia="仿宋" w:hAnsi="仿宋" w:cs="Times New Roman" w:hint="eastAsia"/>
          <w:color w:val="353535"/>
          <w:kern w:val="0"/>
          <w:sz w:val="28"/>
          <w:szCs w:val="28"/>
        </w:rPr>
        <w:t>：</w:t>
      </w:r>
    </w:p>
    <w:p w:rsidR="00147F15" w:rsidRPr="00147F15" w:rsidRDefault="00147F15" w:rsidP="00147F15">
      <w:pPr>
        <w:widowControl/>
        <w:jc w:val="center"/>
        <w:rPr>
          <w:rFonts w:ascii="Times New Roman" w:eastAsia="宋体" w:hAnsi="Times New Roman" w:cs="Times New Roman"/>
          <w:color w:val="353535"/>
          <w:kern w:val="0"/>
          <w:sz w:val="32"/>
          <w:szCs w:val="32"/>
        </w:rPr>
      </w:pPr>
      <w:r w:rsidRPr="00147F15">
        <w:rPr>
          <w:rFonts w:ascii="宋体" w:eastAsia="宋体" w:hAnsi="宋体" w:cs="Times New Roman" w:hint="eastAsia"/>
          <w:b/>
          <w:bCs/>
          <w:color w:val="353535"/>
          <w:kern w:val="0"/>
          <w:sz w:val="36"/>
          <w:szCs w:val="36"/>
        </w:rPr>
        <w:t>蚌埠市科学技术协会2018年度一般公共预算财政</w:t>
      </w:r>
    </w:p>
    <w:p w:rsidR="00147F15" w:rsidRPr="00147F15" w:rsidRDefault="00147F15" w:rsidP="00147F15">
      <w:pPr>
        <w:widowControl/>
        <w:jc w:val="center"/>
        <w:rPr>
          <w:rFonts w:ascii="Times New Roman" w:eastAsia="宋体" w:hAnsi="Times New Roman" w:cs="Times New Roman"/>
          <w:color w:val="353535"/>
          <w:kern w:val="0"/>
          <w:sz w:val="32"/>
          <w:szCs w:val="32"/>
        </w:rPr>
      </w:pPr>
      <w:r w:rsidRPr="00147F15">
        <w:rPr>
          <w:rFonts w:ascii="宋体" w:eastAsia="宋体" w:hAnsi="宋体" w:cs="Times New Roman" w:hint="eastAsia"/>
          <w:b/>
          <w:bCs/>
          <w:color w:val="353535"/>
          <w:kern w:val="0"/>
          <w:sz w:val="36"/>
          <w:szCs w:val="36"/>
        </w:rPr>
        <w:t>拨款“三公”经费支出决算情况说明</w:t>
      </w:r>
    </w:p>
    <w:p w:rsidR="00147F15" w:rsidRPr="00147F15" w:rsidRDefault="00147F15" w:rsidP="00147F15">
      <w:pPr>
        <w:widowControl/>
        <w:jc w:val="center"/>
        <w:rPr>
          <w:rFonts w:ascii="Times New Roman" w:eastAsia="宋体" w:hAnsi="Times New Roman" w:cs="Times New Roman"/>
          <w:color w:val="353535"/>
          <w:kern w:val="0"/>
          <w:sz w:val="32"/>
          <w:szCs w:val="32"/>
        </w:rPr>
      </w:pPr>
      <w:r w:rsidRPr="00147F15">
        <w:rPr>
          <w:rFonts w:ascii="宋体" w:eastAsia="宋体" w:hAnsi="宋体" w:cs="宋体" w:hint="eastAsia"/>
          <w:color w:val="353535"/>
          <w:kern w:val="0"/>
          <w:sz w:val="32"/>
          <w:szCs w:val="32"/>
        </w:rPr>
        <w:t> </w:t>
      </w:r>
    </w:p>
    <w:p w:rsidR="00147F15" w:rsidRPr="00147F15" w:rsidRDefault="00147F15" w:rsidP="00147F15">
      <w:pPr>
        <w:widowControl/>
        <w:spacing w:line="360" w:lineRule="auto"/>
        <w:jc w:val="center"/>
        <w:rPr>
          <w:rFonts w:ascii="Times New Roman" w:eastAsia="宋体" w:hAnsi="Times New Roman" w:cs="Times New Roman"/>
          <w:color w:val="353535"/>
          <w:kern w:val="0"/>
          <w:sz w:val="32"/>
          <w:szCs w:val="32"/>
        </w:rPr>
      </w:pPr>
      <w:r w:rsidRPr="00147F15">
        <w:rPr>
          <w:rFonts w:ascii="宋体" w:eastAsia="宋体" w:hAnsi="宋体" w:cs="Times New Roman" w:hint="eastAsia"/>
          <w:color w:val="353535"/>
          <w:kern w:val="0"/>
          <w:sz w:val="6"/>
          <w:szCs w:val="6"/>
        </w:rPr>
        <w:t> </w:t>
      </w:r>
    </w:p>
    <w:p w:rsidR="00147F15" w:rsidRPr="00147F15" w:rsidRDefault="00147F15" w:rsidP="00147F15">
      <w:pPr>
        <w:widowControl/>
        <w:ind w:firstLine="628"/>
        <w:rPr>
          <w:rFonts w:ascii="Times New Roman" w:eastAsia="宋体" w:hAnsi="Times New Roman" w:cs="Times New Roman"/>
          <w:color w:val="353535"/>
          <w:kern w:val="0"/>
          <w:sz w:val="32"/>
          <w:szCs w:val="32"/>
        </w:rPr>
      </w:pPr>
      <w:r w:rsidRPr="00147F15">
        <w:rPr>
          <w:rFonts w:ascii="黑体" w:eastAsia="黑体" w:hAnsi="黑体" w:cs="Times New Roman" w:hint="eastAsia"/>
          <w:color w:val="353535"/>
          <w:kern w:val="0"/>
          <w:sz w:val="32"/>
          <w:szCs w:val="32"/>
        </w:rPr>
        <w:t>一、2018年</w:t>
      </w:r>
      <w:r w:rsidRPr="00147F15">
        <w:rPr>
          <w:rFonts w:ascii="宋体" w:eastAsia="宋体" w:hAnsi="宋体" w:cs="Times New Roman" w:hint="eastAsia"/>
          <w:b/>
          <w:bCs/>
          <w:color w:val="353535"/>
          <w:kern w:val="0"/>
          <w:sz w:val="32"/>
          <w:szCs w:val="32"/>
        </w:rPr>
        <w:t>度</w:t>
      </w:r>
      <w:r w:rsidRPr="00147F15">
        <w:rPr>
          <w:rFonts w:ascii="黑体" w:eastAsia="黑体" w:hAnsi="黑体" w:cs="Times New Roman" w:hint="eastAsia"/>
          <w:color w:val="353535"/>
          <w:kern w:val="0"/>
          <w:sz w:val="32"/>
          <w:szCs w:val="32"/>
        </w:rPr>
        <w:t>一般公共预算财政拨款“三公”经费支出决算表</w:t>
      </w:r>
    </w:p>
    <w:p w:rsidR="00147F15" w:rsidRPr="00147F15" w:rsidRDefault="00147F15" w:rsidP="00147F15">
      <w:pPr>
        <w:widowControl/>
        <w:ind w:firstLine="7212"/>
        <w:rPr>
          <w:rFonts w:ascii="Times New Roman" w:eastAsia="宋体" w:hAnsi="Times New Roman" w:cs="Times New Roman"/>
          <w:color w:val="353535"/>
          <w:kern w:val="0"/>
          <w:sz w:val="32"/>
          <w:szCs w:val="32"/>
        </w:rPr>
      </w:pPr>
      <w:r w:rsidRPr="00147F15">
        <w:rPr>
          <w:rFonts w:ascii="仿宋" w:eastAsia="仿宋" w:hAnsi="仿宋" w:cs="Times New Roman" w:hint="eastAsia"/>
          <w:color w:val="353535"/>
          <w:kern w:val="0"/>
          <w:sz w:val="32"/>
          <w:szCs w:val="32"/>
        </w:rPr>
        <w:t>单位：万元</w:t>
      </w:r>
    </w:p>
    <w:tbl>
      <w:tblPr>
        <w:tblpPr w:leftFromText="180" w:rightFromText="180" w:vertAnchor="text"/>
        <w:tblW w:w="8760" w:type="dxa"/>
        <w:tblCellMar>
          <w:left w:w="0" w:type="dxa"/>
          <w:right w:w="0" w:type="dxa"/>
        </w:tblCellMar>
        <w:tblLook w:val="04A0" w:firstRow="1" w:lastRow="0" w:firstColumn="1" w:lastColumn="0" w:noHBand="0" w:noVBand="1"/>
      </w:tblPr>
      <w:tblGrid>
        <w:gridCol w:w="4381"/>
        <w:gridCol w:w="2158"/>
        <w:gridCol w:w="2221"/>
      </w:tblGrid>
      <w:tr w:rsidR="00147F15" w:rsidRPr="00147F15" w:rsidTr="00147F15">
        <w:trPr>
          <w:trHeight w:val="397"/>
        </w:trPr>
        <w:tc>
          <w:tcPr>
            <w:tcW w:w="4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7F15" w:rsidRPr="00147F15" w:rsidRDefault="00147F15" w:rsidP="00147F15">
            <w:pPr>
              <w:widowControl/>
              <w:jc w:val="center"/>
              <w:rPr>
                <w:rFonts w:ascii="Times New Roman" w:eastAsia="宋体" w:hAnsi="Times New Roman" w:cs="Times New Roman"/>
                <w:color w:val="353535"/>
                <w:kern w:val="0"/>
                <w:sz w:val="32"/>
                <w:szCs w:val="32"/>
              </w:rPr>
            </w:pPr>
            <w:r w:rsidRPr="00147F15">
              <w:rPr>
                <w:rFonts w:ascii="仿宋" w:eastAsia="仿宋" w:hAnsi="仿宋" w:cs="Times New Roman" w:hint="eastAsia"/>
                <w:b/>
                <w:bCs/>
                <w:color w:val="353535"/>
                <w:kern w:val="0"/>
                <w:sz w:val="32"/>
                <w:szCs w:val="32"/>
              </w:rPr>
              <w:t>项</w:t>
            </w:r>
            <w:r w:rsidRPr="00147F15">
              <w:rPr>
                <w:rFonts w:ascii="宋体" w:eastAsia="宋体" w:hAnsi="宋体" w:cs="Times New Roman" w:hint="eastAsia"/>
                <w:b/>
                <w:bCs/>
                <w:color w:val="353535"/>
                <w:kern w:val="0"/>
                <w:sz w:val="32"/>
                <w:szCs w:val="32"/>
              </w:rPr>
              <w:t xml:space="preserve">  </w:t>
            </w:r>
            <w:r w:rsidRPr="00147F15">
              <w:rPr>
                <w:rFonts w:ascii="仿宋" w:eastAsia="仿宋" w:hAnsi="仿宋" w:cs="Times New Roman" w:hint="eastAsia"/>
                <w:b/>
                <w:bCs/>
                <w:color w:val="353535"/>
                <w:kern w:val="0"/>
                <w:sz w:val="32"/>
                <w:szCs w:val="32"/>
              </w:rPr>
              <w:t>目</w:t>
            </w:r>
          </w:p>
        </w:tc>
        <w:tc>
          <w:tcPr>
            <w:tcW w:w="215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47F15" w:rsidRPr="00147F15" w:rsidRDefault="00147F15" w:rsidP="00147F15">
            <w:pPr>
              <w:widowControl/>
              <w:jc w:val="center"/>
              <w:rPr>
                <w:rFonts w:ascii="Times New Roman" w:eastAsia="宋体" w:hAnsi="Times New Roman" w:cs="Times New Roman"/>
                <w:color w:val="353535"/>
                <w:kern w:val="0"/>
                <w:sz w:val="32"/>
                <w:szCs w:val="32"/>
              </w:rPr>
            </w:pPr>
            <w:r w:rsidRPr="00147F15">
              <w:rPr>
                <w:rFonts w:ascii="仿宋" w:eastAsia="仿宋" w:hAnsi="仿宋" w:cs="Times New Roman" w:hint="eastAsia"/>
                <w:b/>
                <w:bCs/>
                <w:color w:val="353535"/>
                <w:kern w:val="0"/>
                <w:sz w:val="32"/>
                <w:szCs w:val="32"/>
              </w:rPr>
              <w:t>预</w:t>
            </w:r>
            <w:r w:rsidRPr="00147F15">
              <w:rPr>
                <w:rFonts w:ascii="宋体" w:eastAsia="宋体" w:hAnsi="宋体" w:cs="Times New Roman" w:hint="eastAsia"/>
                <w:b/>
                <w:bCs/>
                <w:color w:val="353535"/>
                <w:kern w:val="0"/>
                <w:sz w:val="32"/>
                <w:szCs w:val="32"/>
              </w:rPr>
              <w:t xml:space="preserve"> </w:t>
            </w:r>
            <w:r w:rsidRPr="00147F15">
              <w:rPr>
                <w:rFonts w:ascii="仿宋" w:eastAsia="仿宋" w:hAnsi="仿宋" w:cs="Times New Roman" w:hint="eastAsia"/>
                <w:b/>
                <w:bCs/>
                <w:color w:val="353535"/>
                <w:kern w:val="0"/>
                <w:sz w:val="32"/>
                <w:szCs w:val="32"/>
              </w:rPr>
              <w:t>算</w:t>
            </w:r>
            <w:r w:rsidRPr="00147F15">
              <w:rPr>
                <w:rFonts w:ascii="宋体" w:eastAsia="宋体" w:hAnsi="宋体" w:cs="Times New Roman" w:hint="eastAsia"/>
                <w:b/>
                <w:bCs/>
                <w:color w:val="353535"/>
                <w:kern w:val="0"/>
                <w:sz w:val="32"/>
                <w:szCs w:val="32"/>
              </w:rPr>
              <w:t xml:space="preserve"> </w:t>
            </w:r>
            <w:r w:rsidRPr="00147F15">
              <w:rPr>
                <w:rFonts w:ascii="仿宋" w:eastAsia="仿宋" w:hAnsi="仿宋" w:cs="Times New Roman" w:hint="eastAsia"/>
                <w:b/>
                <w:bCs/>
                <w:color w:val="353535"/>
                <w:kern w:val="0"/>
                <w:sz w:val="32"/>
                <w:szCs w:val="32"/>
              </w:rPr>
              <w:t>数</w:t>
            </w:r>
          </w:p>
        </w:tc>
        <w:tc>
          <w:tcPr>
            <w:tcW w:w="22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47F15" w:rsidRPr="00147F15" w:rsidRDefault="00147F15" w:rsidP="00147F15">
            <w:pPr>
              <w:widowControl/>
              <w:jc w:val="center"/>
              <w:rPr>
                <w:rFonts w:ascii="Times New Roman" w:eastAsia="宋体" w:hAnsi="Times New Roman" w:cs="Times New Roman"/>
                <w:color w:val="353535"/>
                <w:kern w:val="0"/>
                <w:sz w:val="32"/>
                <w:szCs w:val="32"/>
              </w:rPr>
            </w:pPr>
            <w:r w:rsidRPr="00147F15">
              <w:rPr>
                <w:rFonts w:ascii="仿宋" w:eastAsia="仿宋" w:hAnsi="仿宋" w:cs="Times New Roman" w:hint="eastAsia"/>
                <w:b/>
                <w:bCs/>
                <w:color w:val="353535"/>
                <w:kern w:val="0"/>
                <w:sz w:val="32"/>
                <w:szCs w:val="32"/>
              </w:rPr>
              <w:t>决</w:t>
            </w:r>
            <w:r w:rsidRPr="00147F15">
              <w:rPr>
                <w:rFonts w:ascii="宋体" w:eastAsia="宋体" w:hAnsi="宋体" w:cs="Times New Roman" w:hint="eastAsia"/>
                <w:b/>
                <w:bCs/>
                <w:color w:val="353535"/>
                <w:kern w:val="0"/>
                <w:sz w:val="32"/>
                <w:szCs w:val="32"/>
              </w:rPr>
              <w:t xml:space="preserve"> </w:t>
            </w:r>
            <w:r w:rsidRPr="00147F15">
              <w:rPr>
                <w:rFonts w:ascii="仿宋" w:eastAsia="仿宋" w:hAnsi="仿宋" w:cs="Times New Roman" w:hint="eastAsia"/>
                <w:b/>
                <w:bCs/>
                <w:color w:val="353535"/>
                <w:kern w:val="0"/>
                <w:sz w:val="32"/>
                <w:szCs w:val="32"/>
              </w:rPr>
              <w:t>算</w:t>
            </w:r>
            <w:r w:rsidRPr="00147F15">
              <w:rPr>
                <w:rFonts w:ascii="宋体" w:eastAsia="宋体" w:hAnsi="宋体" w:cs="Times New Roman" w:hint="eastAsia"/>
                <w:b/>
                <w:bCs/>
                <w:color w:val="353535"/>
                <w:kern w:val="0"/>
                <w:sz w:val="32"/>
                <w:szCs w:val="32"/>
              </w:rPr>
              <w:t xml:space="preserve"> </w:t>
            </w:r>
            <w:r w:rsidRPr="00147F15">
              <w:rPr>
                <w:rFonts w:ascii="仿宋" w:eastAsia="仿宋" w:hAnsi="仿宋" w:cs="Times New Roman" w:hint="eastAsia"/>
                <w:b/>
                <w:bCs/>
                <w:color w:val="353535"/>
                <w:kern w:val="0"/>
                <w:sz w:val="32"/>
                <w:szCs w:val="32"/>
              </w:rPr>
              <w:t>数</w:t>
            </w:r>
          </w:p>
        </w:tc>
      </w:tr>
      <w:tr w:rsidR="00147F15" w:rsidRPr="00147F15" w:rsidTr="00147F15">
        <w:trPr>
          <w:trHeight w:val="397"/>
        </w:trPr>
        <w:tc>
          <w:tcPr>
            <w:tcW w:w="4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7F15" w:rsidRPr="00147F15" w:rsidRDefault="00147F15" w:rsidP="00147F15">
            <w:pPr>
              <w:widowControl/>
              <w:jc w:val="center"/>
              <w:rPr>
                <w:rFonts w:ascii="Times New Roman" w:eastAsia="宋体" w:hAnsi="Times New Roman" w:cs="Times New Roman"/>
                <w:color w:val="353535"/>
                <w:kern w:val="0"/>
                <w:sz w:val="32"/>
                <w:szCs w:val="32"/>
              </w:rPr>
            </w:pPr>
            <w:r w:rsidRPr="00147F15">
              <w:rPr>
                <w:rFonts w:ascii="仿宋" w:eastAsia="仿宋" w:hAnsi="仿宋" w:cs="Times New Roman" w:hint="eastAsia"/>
                <w:b/>
                <w:bCs/>
                <w:color w:val="353535"/>
                <w:kern w:val="0"/>
                <w:sz w:val="32"/>
                <w:szCs w:val="32"/>
              </w:rPr>
              <w:t>合</w:t>
            </w:r>
            <w:r w:rsidRPr="00147F15">
              <w:rPr>
                <w:rFonts w:ascii="宋体" w:eastAsia="宋体" w:hAnsi="宋体" w:cs="Times New Roman" w:hint="eastAsia"/>
                <w:b/>
                <w:bCs/>
                <w:color w:val="353535"/>
                <w:kern w:val="0"/>
                <w:sz w:val="32"/>
                <w:szCs w:val="32"/>
              </w:rPr>
              <w:t xml:space="preserve">  </w:t>
            </w:r>
            <w:r w:rsidRPr="00147F15">
              <w:rPr>
                <w:rFonts w:ascii="仿宋" w:eastAsia="仿宋" w:hAnsi="仿宋" w:cs="Times New Roman" w:hint="eastAsia"/>
                <w:b/>
                <w:bCs/>
                <w:color w:val="353535"/>
                <w:kern w:val="0"/>
                <w:sz w:val="32"/>
                <w:szCs w:val="32"/>
              </w:rPr>
              <w:t>计</w:t>
            </w:r>
          </w:p>
        </w:tc>
        <w:tc>
          <w:tcPr>
            <w:tcW w:w="21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7F15" w:rsidRPr="00147F15" w:rsidRDefault="00147F15" w:rsidP="00147F15">
            <w:pPr>
              <w:widowControl/>
              <w:jc w:val="right"/>
              <w:rPr>
                <w:rFonts w:ascii="Times New Roman" w:eastAsia="宋体" w:hAnsi="Times New Roman" w:cs="Times New Roman"/>
                <w:color w:val="353535"/>
                <w:kern w:val="0"/>
                <w:sz w:val="32"/>
                <w:szCs w:val="32"/>
              </w:rPr>
            </w:pPr>
            <w:r w:rsidRPr="00147F15">
              <w:rPr>
                <w:rFonts w:ascii="仿宋" w:eastAsia="仿宋" w:hAnsi="仿宋" w:cs="Times New Roman" w:hint="eastAsia"/>
                <w:b/>
                <w:bCs/>
                <w:color w:val="353535"/>
                <w:kern w:val="0"/>
                <w:sz w:val="32"/>
                <w:szCs w:val="32"/>
              </w:rPr>
              <w:t xml:space="preserve">　</w:t>
            </w:r>
            <w:r w:rsidRPr="00147F15">
              <w:rPr>
                <w:rFonts w:ascii="宋体" w:eastAsia="宋体" w:hAnsi="宋体" w:cs="Times New Roman" w:hint="eastAsia"/>
                <w:b/>
                <w:bCs/>
                <w:color w:val="353535"/>
                <w:kern w:val="0"/>
                <w:sz w:val="32"/>
                <w:szCs w:val="32"/>
              </w:rPr>
              <w:t>3.40</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7F15" w:rsidRPr="00147F15" w:rsidRDefault="00147F15" w:rsidP="00147F15">
            <w:pPr>
              <w:widowControl/>
              <w:jc w:val="right"/>
              <w:rPr>
                <w:rFonts w:ascii="Times New Roman" w:eastAsia="宋体" w:hAnsi="Times New Roman" w:cs="Times New Roman"/>
                <w:color w:val="353535"/>
                <w:kern w:val="0"/>
                <w:sz w:val="32"/>
                <w:szCs w:val="32"/>
              </w:rPr>
            </w:pPr>
            <w:r w:rsidRPr="00147F15">
              <w:rPr>
                <w:rFonts w:ascii="宋体" w:eastAsia="宋体" w:hAnsi="宋体" w:cs="Times New Roman" w:hint="eastAsia"/>
                <w:b/>
                <w:bCs/>
                <w:color w:val="353535"/>
                <w:kern w:val="0"/>
                <w:sz w:val="32"/>
                <w:szCs w:val="32"/>
              </w:rPr>
              <w:t>2.58</w:t>
            </w:r>
            <w:r w:rsidRPr="00147F15">
              <w:rPr>
                <w:rFonts w:ascii="仿宋" w:eastAsia="仿宋" w:hAnsi="仿宋" w:cs="Times New Roman" w:hint="eastAsia"/>
                <w:b/>
                <w:bCs/>
                <w:color w:val="353535"/>
                <w:kern w:val="0"/>
                <w:sz w:val="32"/>
                <w:szCs w:val="32"/>
              </w:rPr>
              <w:t xml:space="preserve">　</w:t>
            </w:r>
          </w:p>
        </w:tc>
      </w:tr>
      <w:tr w:rsidR="00147F15" w:rsidRPr="00147F15" w:rsidTr="00147F15">
        <w:trPr>
          <w:trHeight w:val="397"/>
        </w:trPr>
        <w:tc>
          <w:tcPr>
            <w:tcW w:w="4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7F15" w:rsidRPr="00147F15" w:rsidRDefault="00147F15" w:rsidP="00147F15">
            <w:pPr>
              <w:widowControl/>
              <w:jc w:val="center"/>
              <w:rPr>
                <w:rFonts w:ascii="Times New Roman" w:eastAsia="宋体" w:hAnsi="Times New Roman" w:cs="Times New Roman"/>
                <w:color w:val="353535"/>
                <w:kern w:val="0"/>
                <w:sz w:val="32"/>
                <w:szCs w:val="32"/>
              </w:rPr>
            </w:pPr>
            <w:r w:rsidRPr="00147F15">
              <w:rPr>
                <w:rFonts w:ascii="仿宋" w:eastAsia="仿宋" w:hAnsi="仿宋" w:cs="Times New Roman" w:hint="eastAsia"/>
                <w:color w:val="353535"/>
                <w:kern w:val="0"/>
                <w:sz w:val="32"/>
                <w:szCs w:val="32"/>
              </w:rPr>
              <w:t>因公出国（境）费</w:t>
            </w:r>
          </w:p>
        </w:tc>
        <w:tc>
          <w:tcPr>
            <w:tcW w:w="2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7F15" w:rsidRPr="00147F15" w:rsidRDefault="00147F15" w:rsidP="00147F15">
            <w:pPr>
              <w:widowControl/>
              <w:jc w:val="right"/>
              <w:rPr>
                <w:rFonts w:ascii="Times New Roman" w:eastAsia="宋体" w:hAnsi="Times New Roman" w:cs="Times New Roman"/>
                <w:color w:val="353535"/>
                <w:kern w:val="0"/>
                <w:sz w:val="32"/>
                <w:szCs w:val="32"/>
              </w:rPr>
            </w:pPr>
            <w:r w:rsidRPr="00147F15">
              <w:rPr>
                <w:rFonts w:ascii="仿宋" w:eastAsia="仿宋" w:hAnsi="仿宋" w:cs="Times New Roman" w:hint="eastAsia"/>
                <w:color w:val="353535"/>
                <w:kern w:val="0"/>
                <w:sz w:val="32"/>
                <w:szCs w:val="32"/>
              </w:rPr>
              <w:t xml:space="preserve">　</w:t>
            </w:r>
            <w:r w:rsidRPr="00147F15">
              <w:rPr>
                <w:rFonts w:ascii="宋体" w:eastAsia="宋体" w:hAnsi="宋体" w:cs="Times New Roman" w:hint="eastAsia"/>
                <w:color w:val="353535"/>
                <w:kern w:val="0"/>
                <w:sz w:val="32"/>
                <w:szCs w:val="32"/>
              </w:rPr>
              <w:t>   0.00</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7F15" w:rsidRPr="00147F15" w:rsidRDefault="00147F15" w:rsidP="00147F15">
            <w:pPr>
              <w:widowControl/>
              <w:jc w:val="right"/>
              <w:rPr>
                <w:rFonts w:ascii="Times New Roman" w:eastAsia="宋体" w:hAnsi="Times New Roman" w:cs="Times New Roman"/>
                <w:color w:val="353535"/>
                <w:kern w:val="0"/>
                <w:sz w:val="32"/>
                <w:szCs w:val="32"/>
              </w:rPr>
            </w:pPr>
            <w:r w:rsidRPr="00147F15">
              <w:rPr>
                <w:rFonts w:ascii="仿宋" w:eastAsia="仿宋" w:hAnsi="仿宋" w:cs="Times New Roman" w:hint="eastAsia"/>
                <w:color w:val="353535"/>
                <w:kern w:val="0"/>
                <w:sz w:val="32"/>
                <w:szCs w:val="32"/>
              </w:rPr>
              <w:t xml:space="preserve">　</w:t>
            </w:r>
            <w:r w:rsidRPr="00147F15">
              <w:rPr>
                <w:rFonts w:ascii="宋体" w:eastAsia="宋体" w:hAnsi="宋体" w:cs="Times New Roman" w:hint="eastAsia"/>
                <w:color w:val="353535"/>
                <w:kern w:val="0"/>
                <w:sz w:val="32"/>
                <w:szCs w:val="32"/>
              </w:rPr>
              <w:t>0.00</w:t>
            </w:r>
          </w:p>
        </w:tc>
      </w:tr>
      <w:tr w:rsidR="00147F15" w:rsidRPr="00147F15" w:rsidTr="00147F15">
        <w:trPr>
          <w:trHeight w:val="397"/>
        </w:trPr>
        <w:tc>
          <w:tcPr>
            <w:tcW w:w="4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7F15" w:rsidRPr="00147F15" w:rsidRDefault="00147F15" w:rsidP="00147F15">
            <w:pPr>
              <w:widowControl/>
              <w:jc w:val="center"/>
              <w:rPr>
                <w:rFonts w:ascii="Times New Roman" w:eastAsia="宋体" w:hAnsi="Times New Roman" w:cs="Times New Roman"/>
                <w:color w:val="353535"/>
                <w:kern w:val="0"/>
                <w:sz w:val="32"/>
                <w:szCs w:val="32"/>
              </w:rPr>
            </w:pPr>
            <w:r w:rsidRPr="00147F15">
              <w:rPr>
                <w:rFonts w:ascii="仿宋" w:eastAsia="仿宋" w:hAnsi="仿宋" w:cs="Times New Roman" w:hint="eastAsia"/>
                <w:color w:val="353535"/>
                <w:kern w:val="0"/>
                <w:sz w:val="32"/>
                <w:szCs w:val="32"/>
              </w:rPr>
              <w:t>公务接待费</w:t>
            </w:r>
          </w:p>
        </w:tc>
        <w:tc>
          <w:tcPr>
            <w:tcW w:w="2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7F15" w:rsidRPr="00147F15" w:rsidRDefault="00147F15" w:rsidP="00147F15">
            <w:pPr>
              <w:widowControl/>
              <w:jc w:val="right"/>
              <w:rPr>
                <w:rFonts w:ascii="Times New Roman" w:eastAsia="宋体" w:hAnsi="Times New Roman" w:cs="Times New Roman"/>
                <w:color w:val="353535"/>
                <w:kern w:val="0"/>
                <w:sz w:val="32"/>
                <w:szCs w:val="32"/>
              </w:rPr>
            </w:pPr>
            <w:r w:rsidRPr="00147F15">
              <w:rPr>
                <w:rFonts w:ascii="仿宋" w:eastAsia="仿宋" w:hAnsi="仿宋" w:cs="Times New Roman" w:hint="eastAsia"/>
                <w:color w:val="353535"/>
                <w:kern w:val="0"/>
                <w:sz w:val="32"/>
                <w:szCs w:val="32"/>
              </w:rPr>
              <w:t xml:space="preserve">　</w:t>
            </w:r>
            <w:r w:rsidRPr="00147F15">
              <w:rPr>
                <w:rFonts w:ascii="宋体" w:eastAsia="宋体" w:hAnsi="宋体" w:cs="Times New Roman" w:hint="eastAsia"/>
                <w:color w:val="353535"/>
                <w:kern w:val="0"/>
                <w:sz w:val="32"/>
                <w:szCs w:val="32"/>
              </w:rPr>
              <w:t>   3.40</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7F15" w:rsidRPr="00147F15" w:rsidRDefault="00147F15" w:rsidP="00147F15">
            <w:pPr>
              <w:widowControl/>
              <w:jc w:val="right"/>
              <w:rPr>
                <w:rFonts w:ascii="Times New Roman" w:eastAsia="宋体" w:hAnsi="Times New Roman" w:cs="Times New Roman"/>
                <w:color w:val="353535"/>
                <w:kern w:val="0"/>
                <w:sz w:val="32"/>
                <w:szCs w:val="32"/>
              </w:rPr>
            </w:pPr>
            <w:r w:rsidRPr="00147F15">
              <w:rPr>
                <w:rFonts w:ascii="仿宋" w:eastAsia="仿宋" w:hAnsi="仿宋" w:cs="Times New Roman" w:hint="eastAsia"/>
                <w:color w:val="353535"/>
                <w:kern w:val="0"/>
                <w:sz w:val="32"/>
                <w:szCs w:val="32"/>
              </w:rPr>
              <w:t xml:space="preserve">　</w:t>
            </w:r>
            <w:r w:rsidRPr="00147F15">
              <w:rPr>
                <w:rFonts w:ascii="宋体" w:eastAsia="宋体" w:hAnsi="宋体" w:cs="Times New Roman" w:hint="eastAsia"/>
                <w:color w:val="353535"/>
                <w:kern w:val="0"/>
                <w:sz w:val="32"/>
                <w:szCs w:val="32"/>
              </w:rPr>
              <w:t>2.58</w:t>
            </w:r>
          </w:p>
        </w:tc>
      </w:tr>
      <w:tr w:rsidR="00147F15" w:rsidRPr="00147F15" w:rsidTr="00147F15">
        <w:trPr>
          <w:trHeight w:val="397"/>
        </w:trPr>
        <w:tc>
          <w:tcPr>
            <w:tcW w:w="4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7F15" w:rsidRPr="00147F15" w:rsidRDefault="00147F15" w:rsidP="00147F15">
            <w:pPr>
              <w:widowControl/>
              <w:jc w:val="center"/>
              <w:rPr>
                <w:rFonts w:ascii="Times New Roman" w:eastAsia="宋体" w:hAnsi="Times New Roman" w:cs="Times New Roman"/>
                <w:color w:val="353535"/>
                <w:kern w:val="0"/>
                <w:sz w:val="32"/>
                <w:szCs w:val="32"/>
              </w:rPr>
            </w:pPr>
            <w:r w:rsidRPr="00147F15">
              <w:rPr>
                <w:rFonts w:ascii="仿宋" w:eastAsia="仿宋" w:hAnsi="仿宋" w:cs="Times New Roman" w:hint="eastAsia"/>
                <w:color w:val="353535"/>
                <w:kern w:val="0"/>
                <w:sz w:val="32"/>
                <w:szCs w:val="32"/>
              </w:rPr>
              <w:t>公务用车购置及运行费</w:t>
            </w:r>
          </w:p>
        </w:tc>
        <w:tc>
          <w:tcPr>
            <w:tcW w:w="2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7F15" w:rsidRPr="00147F15" w:rsidRDefault="00147F15" w:rsidP="00147F15">
            <w:pPr>
              <w:widowControl/>
              <w:jc w:val="right"/>
              <w:rPr>
                <w:rFonts w:ascii="Times New Roman" w:eastAsia="宋体" w:hAnsi="Times New Roman" w:cs="Times New Roman"/>
                <w:color w:val="353535"/>
                <w:kern w:val="0"/>
                <w:sz w:val="32"/>
                <w:szCs w:val="32"/>
              </w:rPr>
            </w:pPr>
            <w:r w:rsidRPr="00147F15">
              <w:rPr>
                <w:rFonts w:ascii="仿宋" w:eastAsia="仿宋" w:hAnsi="仿宋" w:cs="Times New Roman" w:hint="eastAsia"/>
                <w:color w:val="353535"/>
                <w:kern w:val="0"/>
                <w:sz w:val="32"/>
                <w:szCs w:val="32"/>
              </w:rPr>
              <w:t xml:space="preserve">　</w:t>
            </w:r>
            <w:r w:rsidRPr="00147F15">
              <w:rPr>
                <w:rFonts w:ascii="宋体" w:eastAsia="宋体" w:hAnsi="宋体" w:cs="Times New Roman" w:hint="eastAsia"/>
                <w:color w:val="353535"/>
                <w:kern w:val="0"/>
                <w:sz w:val="32"/>
                <w:szCs w:val="32"/>
              </w:rPr>
              <w:t>   0.00</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7F15" w:rsidRPr="00147F15" w:rsidRDefault="00147F15" w:rsidP="00147F15">
            <w:pPr>
              <w:widowControl/>
              <w:jc w:val="right"/>
              <w:rPr>
                <w:rFonts w:ascii="Times New Roman" w:eastAsia="宋体" w:hAnsi="Times New Roman" w:cs="Times New Roman"/>
                <w:color w:val="353535"/>
                <w:kern w:val="0"/>
                <w:sz w:val="32"/>
                <w:szCs w:val="32"/>
              </w:rPr>
            </w:pPr>
            <w:r w:rsidRPr="00147F15">
              <w:rPr>
                <w:rFonts w:ascii="仿宋" w:eastAsia="仿宋" w:hAnsi="仿宋" w:cs="Times New Roman" w:hint="eastAsia"/>
                <w:color w:val="353535"/>
                <w:kern w:val="0"/>
                <w:sz w:val="32"/>
                <w:szCs w:val="32"/>
              </w:rPr>
              <w:t xml:space="preserve">　</w:t>
            </w:r>
            <w:r w:rsidRPr="00147F15">
              <w:rPr>
                <w:rFonts w:ascii="宋体" w:eastAsia="宋体" w:hAnsi="宋体" w:cs="Times New Roman" w:hint="eastAsia"/>
                <w:color w:val="353535"/>
                <w:kern w:val="0"/>
                <w:sz w:val="32"/>
                <w:szCs w:val="32"/>
              </w:rPr>
              <w:t>0.00</w:t>
            </w:r>
          </w:p>
        </w:tc>
      </w:tr>
      <w:tr w:rsidR="00147F15" w:rsidRPr="00147F15" w:rsidTr="00147F15">
        <w:trPr>
          <w:trHeight w:val="397"/>
        </w:trPr>
        <w:tc>
          <w:tcPr>
            <w:tcW w:w="4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7F15" w:rsidRPr="00147F15" w:rsidRDefault="00147F15" w:rsidP="00147F15">
            <w:pPr>
              <w:widowControl/>
              <w:jc w:val="center"/>
              <w:rPr>
                <w:rFonts w:ascii="Times New Roman" w:eastAsia="宋体" w:hAnsi="Times New Roman" w:cs="Times New Roman"/>
                <w:color w:val="353535"/>
                <w:kern w:val="0"/>
                <w:sz w:val="32"/>
                <w:szCs w:val="32"/>
              </w:rPr>
            </w:pPr>
            <w:r w:rsidRPr="00147F15">
              <w:rPr>
                <w:rFonts w:ascii="仿宋" w:eastAsia="仿宋" w:hAnsi="仿宋" w:cs="Times New Roman" w:hint="eastAsia"/>
                <w:color w:val="353535"/>
                <w:kern w:val="0"/>
                <w:sz w:val="32"/>
                <w:szCs w:val="32"/>
              </w:rPr>
              <w:t>其中：公务用车运行维护费</w:t>
            </w:r>
          </w:p>
        </w:tc>
        <w:tc>
          <w:tcPr>
            <w:tcW w:w="2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7F15" w:rsidRPr="00147F15" w:rsidRDefault="00147F15" w:rsidP="00147F15">
            <w:pPr>
              <w:widowControl/>
              <w:jc w:val="right"/>
              <w:rPr>
                <w:rFonts w:ascii="Times New Roman" w:eastAsia="宋体" w:hAnsi="Times New Roman" w:cs="Times New Roman"/>
                <w:color w:val="353535"/>
                <w:kern w:val="0"/>
                <w:sz w:val="32"/>
                <w:szCs w:val="32"/>
              </w:rPr>
            </w:pPr>
            <w:r w:rsidRPr="00147F15">
              <w:rPr>
                <w:rFonts w:ascii="仿宋" w:eastAsia="仿宋" w:hAnsi="仿宋" w:cs="Times New Roman" w:hint="eastAsia"/>
                <w:color w:val="353535"/>
                <w:kern w:val="0"/>
                <w:sz w:val="32"/>
                <w:szCs w:val="32"/>
              </w:rPr>
              <w:t xml:space="preserve">　</w:t>
            </w:r>
            <w:r w:rsidRPr="00147F15">
              <w:rPr>
                <w:rFonts w:ascii="宋体" w:eastAsia="宋体" w:hAnsi="宋体" w:cs="Times New Roman" w:hint="eastAsia"/>
                <w:color w:val="353535"/>
                <w:kern w:val="0"/>
                <w:sz w:val="32"/>
                <w:szCs w:val="32"/>
              </w:rPr>
              <w:t>   0.00</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7F15" w:rsidRPr="00147F15" w:rsidRDefault="00147F15" w:rsidP="00147F15">
            <w:pPr>
              <w:widowControl/>
              <w:jc w:val="right"/>
              <w:rPr>
                <w:rFonts w:ascii="Times New Roman" w:eastAsia="宋体" w:hAnsi="Times New Roman" w:cs="Times New Roman"/>
                <w:color w:val="353535"/>
                <w:kern w:val="0"/>
                <w:sz w:val="32"/>
                <w:szCs w:val="32"/>
              </w:rPr>
            </w:pPr>
            <w:r w:rsidRPr="00147F15">
              <w:rPr>
                <w:rFonts w:ascii="仿宋" w:eastAsia="仿宋" w:hAnsi="仿宋" w:cs="Times New Roman" w:hint="eastAsia"/>
                <w:color w:val="353535"/>
                <w:kern w:val="0"/>
                <w:sz w:val="32"/>
                <w:szCs w:val="32"/>
              </w:rPr>
              <w:t xml:space="preserve">　</w:t>
            </w:r>
            <w:r w:rsidRPr="00147F15">
              <w:rPr>
                <w:rFonts w:ascii="宋体" w:eastAsia="宋体" w:hAnsi="宋体" w:cs="Times New Roman" w:hint="eastAsia"/>
                <w:color w:val="353535"/>
                <w:kern w:val="0"/>
                <w:sz w:val="32"/>
                <w:szCs w:val="32"/>
              </w:rPr>
              <w:t>0.00</w:t>
            </w:r>
          </w:p>
        </w:tc>
      </w:tr>
      <w:tr w:rsidR="00147F15" w:rsidRPr="00147F15" w:rsidTr="00147F15">
        <w:trPr>
          <w:trHeight w:val="397"/>
        </w:trPr>
        <w:tc>
          <w:tcPr>
            <w:tcW w:w="4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7F15" w:rsidRPr="00147F15" w:rsidRDefault="00147F15" w:rsidP="00147F15">
            <w:pPr>
              <w:widowControl/>
              <w:jc w:val="center"/>
              <w:rPr>
                <w:rFonts w:ascii="Times New Roman" w:eastAsia="宋体" w:hAnsi="Times New Roman" w:cs="Times New Roman"/>
                <w:color w:val="353535"/>
                <w:kern w:val="0"/>
                <w:sz w:val="32"/>
                <w:szCs w:val="32"/>
              </w:rPr>
            </w:pPr>
            <w:r w:rsidRPr="00147F15">
              <w:rPr>
                <w:rFonts w:ascii="仿宋" w:eastAsia="仿宋" w:hAnsi="仿宋" w:cs="Times New Roman" w:hint="eastAsia"/>
                <w:color w:val="353535"/>
                <w:kern w:val="0"/>
                <w:sz w:val="32"/>
                <w:szCs w:val="32"/>
              </w:rPr>
              <w:t>公务用车购置</w:t>
            </w:r>
            <w:r w:rsidRPr="00147F15">
              <w:rPr>
                <w:rFonts w:ascii="宋体" w:eastAsia="宋体" w:hAnsi="宋体" w:cs="Times New Roman" w:hint="eastAsia"/>
                <w:color w:val="353535"/>
                <w:kern w:val="0"/>
                <w:sz w:val="32"/>
                <w:szCs w:val="32"/>
              </w:rPr>
              <w:t xml:space="preserve"> </w:t>
            </w:r>
          </w:p>
        </w:tc>
        <w:tc>
          <w:tcPr>
            <w:tcW w:w="21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7F15" w:rsidRPr="00147F15" w:rsidRDefault="00147F15" w:rsidP="00147F15">
            <w:pPr>
              <w:widowControl/>
              <w:jc w:val="right"/>
              <w:rPr>
                <w:rFonts w:ascii="Times New Roman" w:eastAsia="宋体" w:hAnsi="Times New Roman" w:cs="Times New Roman"/>
                <w:color w:val="353535"/>
                <w:kern w:val="0"/>
                <w:sz w:val="32"/>
                <w:szCs w:val="32"/>
              </w:rPr>
            </w:pPr>
            <w:r w:rsidRPr="00147F15">
              <w:rPr>
                <w:rFonts w:ascii="仿宋" w:eastAsia="仿宋" w:hAnsi="仿宋" w:cs="Times New Roman" w:hint="eastAsia"/>
                <w:color w:val="353535"/>
                <w:kern w:val="0"/>
                <w:sz w:val="32"/>
                <w:szCs w:val="32"/>
              </w:rPr>
              <w:t xml:space="preserve">　</w:t>
            </w:r>
            <w:r w:rsidRPr="00147F15">
              <w:rPr>
                <w:rFonts w:ascii="宋体" w:eastAsia="宋体" w:hAnsi="宋体" w:cs="Times New Roman" w:hint="eastAsia"/>
                <w:color w:val="353535"/>
                <w:kern w:val="0"/>
                <w:sz w:val="32"/>
                <w:szCs w:val="32"/>
              </w:rPr>
              <w:t>   0.00</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7F15" w:rsidRPr="00147F15" w:rsidRDefault="00147F15" w:rsidP="00147F15">
            <w:pPr>
              <w:widowControl/>
              <w:jc w:val="right"/>
              <w:rPr>
                <w:rFonts w:ascii="Times New Roman" w:eastAsia="宋体" w:hAnsi="Times New Roman" w:cs="Times New Roman"/>
                <w:color w:val="353535"/>
                <w:kern w:val="0"/>
                <w:sz w:val="32"/>
                <w:szCs w:val="32"/>
              </w:rPr>
            </w:pPr>
            <w:r w:rsidRPr="00147F15">
              <w:rPr>
                <w:rFonts w:ascii="仿宋" w:eastAsia="仿宋" w:hAnsi="仿宋" w:cs="Times New Roman" w:hint="eastAsia"/>
                <w:color w:val="353535"/>
                <w:kern w:val="0"/>
                <w:sz w:val="32"/>
                <w:szCs w:val="32"/>
              </w:rPr>
              <w:t xml:space="preserve">　</w:t>
            </w:r>
            <w:r w:rsidRPr="00147F15">
              <w:rPr>
                <w:rFonts w:ascii="宋体" w:eastAsia="宋体" w:hAnsi="宋体" w:cs="Times New Roman" w:hint="eastAsia"/>
                <w:color w:val="353535"/>
                <w:kern w:val="0"/>
                <w:sz w:val="32"/>
                <w:szCs w:val="32"/>
              </w:rPr>
              <w:t>0.00</w:t>
            </w:r>
          </w:p>
        </w:tc>
      </w:tr>
    </w:tbl>
    <w:p w:rsidR="00147F15" w:rsidRPr="00147F15" w:rsidRDefault="00147F15" w:rsidP="00147F15">
      <w:pPr>
        <w:widowControl/>
        <w:ind w:firstLine="628"/>
        <w:rPr>
          <w:rFonts w:ascii="Times New Roman" w:eastAsia="宋体" w:hAnsi="Times New Roman" w:cs="Times New Roman"/>
          <w:color w:val="353535"/>
          <w:kern w:val="0"/>
          <w:sz w:val="32"/>
          <w:szCs w:val="32"/>
        </w:rPr>
      </w:pPr>
      <w:r w:rsidRPr="00147F15">
        <w:rPr>
          <w:rFonts w:ascii="宋体" w:eastAsia="宋体" w:hAnsi="宋体" w:cs="宋体" w:hint="eastAsia"/>
          <w:color w:val="353535"/>
          <w:kern w:val="0"/>
          <w:sz w:val="32"/>
          <w:szCs w:val="32"/>
        </w:rPr>
        <w:t> </w:t>
      </w:r>
    </w:p>
    <w:p w:rsidR="00147F15" w:rsidRPr="00147F15" w:rsidRDefault="00147F15" w:rsidP="00147F15">
      <w:pPr>
        <w:widowControl/>
        <w:ind w:firstLine="628"/>
        <w:rPr>
          <w:rFonts w:ascii="Times New Roman" w:eastAsia="宋体" w:hAnsi="Times New Roman" w:cs="Times New Roman"/>
          <w:color w:val="353535"/>
          <w:kern w:val="0"/>
          <w:sz w:val="32"/>
          <w:szCs w:val="32"/>
        </w:rPr>
      </w:pPr>
    </w:p>
    <w:p w:rsidR="00147F15" w:rsidRPr="00147F15" w:rsidRDefault="00147F15" w:rsidP="00147F15">
      <w:pPr>
        <w:widowControl/>
        <w:ind w:firstLine="628"/>
        <w:rPr>
          <w:rFonts w:ascii="Times New Roman" w:eastAsia="宋体" w:hAnsi="Times New Roman" w:cs="Times New Roman"/>
          <w:color w:val="353535"/>
          <w:kern w:val="0"/>
          <w:sz w:val="32"/>
          <w:szCs w:val="32"/>
        </w:rPr>
      </w:pPr>
    </w:p>
    <w:p w:rsidR="00147F15" w:rsidRPr="00147F15" w:rsidRDefault="00147F15" w:rsidP="00147F15">
      <w:pPr>
        <w:widowControl/>
        <w:ind w:firstLine="628"/>
        <w:rPr>
          <w:rFonts w:ascii="Times New Roman" w:eastAsia="宋体" w:hAnsi="Times New Roman" w:cs="Times New Roman"/>
          <w:color w:val="353535"/>
          <w:kern w:val="0"/>
          <w:sz w:val="32"/>
          <w:szCs w:val="32"/>
        </w:rPr>
      </w:pPr>
    </w:p>
    <w:p w:rsidR="00147F15" w:rsidRPr="00147F15" w:rsidRDefault="00147F15" w:rsidP="00147F15">
      <w:pPr>
        <w:widowControl/>
        <w:ind w:firstLine="628"/>
        <w:rPr>
          <w:rFonts w:ascii="Times New Roman" w:eastAsia="宋体" w:hAnsi="Times New Roman" w:cs="Times New Roman"/>
          <w:color w:val="353535"/>
          <w:kern w:val="0"/>
          <w:sz w:val="32"/>
          <w:szCs w:val="32"/>
        </w:rPr>
      </w:pPr>
    </w:p>
    <w:p w:rsidR="00147F15" w:rsidRPr="00147F15" w:rsidRDefault="00147F15" w:rsidP="00147F15">
      <w:pPr>
        <w:widowControl/>
        <w:ind w:firstLine="628"/>
        <w:rPr>
          <w:rFonts w:ascii="Times New Roman" w:eastAsia="宋体" w:hAnsi="Times New Roman" w:cs="Times New Roman"/>
          <w:color w:val="353535"/>
          <w:kern w:val="0"/>
          <w:sz w:val="32"/>
          <w:szCs w:val="32"/>
        </w:rPr>
      </w:pPr>
    </w:p>
    <w:p w:rsidR="00147F15" w:rsidRPr="00147F15" w:rsidRDefault="00147F15" w:rsidP="00147F15">
      <w:pPr>
        <w:widowControl/>
        <w:ind w:firstLine="628"/>
        <w:rPr>
          <w:rFonts w:ascii="Times New Roman" w:eastAsia="宋体" w:hAnsi="Times New Roman" w:cs="Times New Roman"/>
          <w:color w:val="353535"/>
          <w:kern w:val="0"/>
          <w:sz w:val="32"/>
          <w:szCs w:val="32"/>
        </w:rPr>
      </w:pPr>
    </w:p>
    <w:p w:rsidR="00147F15" w:rsidRPr="00147F15" w:rsidRDefault="00147F15" w:rsidP="00147F15">
      <w:pPr>
        <w:widowControl/>
        <w:ind w:firstLine="628"/>
        <w:rPr>
          <w:rFonts w:ascii="Times New Roman" w:eastAsia="宋体" w:hAnsi="Times New Roman" w:cs="Times New Roman"/>
          <w:color w:val="353535"/>
          <w:kern w:val="0"/>
          <w:sz w:val="32"/>
          <w:szCs w:val="32"/>
        </w:rPr>
      </w:pPr>
    </w:p>
    <w:p w:rsidR="00147F15" w:rsidRPr="00147F15" w:rsidRDefault="00147F15" w:rsidP="00147F15">
      <w:pPr>
        <w:widowControl/>
        <w:ind w:firstLine="628"/>
        <w:rPr>
          <w:rFonts w:ascii="Times New Roman" w:eastAsia="宋体" w:hAnsi="Times New Roman" w:cs="Times New Roman"/>
          <w:color w:val="353535"/>
          <w:kern w:val="0"/>
          <w:sz w:val="32"/>
          <w:szCs w:val="32"/>
        </w:rPr>
      </w:pPr>
    </w:p>
    <w:p w:rsidR="00147F15" w:rsidRPr="00147F15" w:rsidRDefault="00147F15" w:rsidP="00147F15">
      <w:pPr>
        <w:widowControl/>
        <w:ind w:firstLine="628"/>
        <w:rPr>
          <w:rFonts w:ascii="Times New Roman" w:eastAsia="宋体" w:hAnsi="Times New Roman" w:cs="Times New Roman"/>
          <w:color w:val="353535"/>
          <w:kern w:val="0"/>
          <w:sz w:val="32"/>
          <w:szCs w:val="32"/>
        </w:rPr>
      </w:pPr>
    </w:p>
    <w:p w:rsidR="00147F15" w:rsidRPr="00147F15" w:rsidRDefault="00147F15" w:rsidP="00147F15">
      <w:pPr>
        <w:widowControl/>
        <w:ind w:firstLine="628"/>
        <w:rPr>
          <w:rFonts w:ascii="Times New Roman" w:eastAsia="宋体" w:hAnsi="Times New Roman" w:cs="Times New Roman"/>
          <w:color w:val="353535"/>
          <w:kern w:val="0"/>
          <w:sz w:val="32"/>
          <w:szCs w:val="32"/>
        </w:rPr>
      </w:pPr>
      <w:r w:rsidRPr="00147F15">
        <w:rPr>
          <w:rFonts w:ascii="黑体" w:eastAsia="黑体" w:hAnsi="黑体" w:cs="Times New Roman" w:hint="eastAsia"/>
          <w:color w:val="353535"/>
          <w:kern w:val="0"/>
          <w:sz w:val="32"/>
          <w:szCs w:val="32"/>
        </w:rPr>
        <w:t>二、2018年</w:t>
      </w:r>
      <w:r w:rsidRPr="00147F15">
        <w:rPr>
          <w:rFonts w:ascii="宋体" w:eastAsia="宋体" w:hAnsi="宋体" w:cs="Times New Roman" w:hint="eastAsia"/>
          <w:b/>
          <w:bCs/>
          <w:color w:val="353535"/>
          <w:kern w:val="0"/>
          <w:sz w:val="32"/>
          <w:szCs w:val="32"/>
        </w:rPr>
        <w:t>度</w:t>
      </w:r>
      <w:r w:rsidRPr="00147F15">
        <w:rPr>
          <w:rFonts w:ascii="黑体" w:eastAsia="黑体" w:hAnsi="黑体" w:cs="Times New Roman" w:hint="eastAsia"/>
          <w:color w:val="353535"/>
          <w:kern w:val="0"/>
          <w:sz w:val="32"/>
          <w:szCs w:val="32"/>
        </w:rPr>
        <w:t>一般公共预算财政拨款“三公”经费支出情况说明</w:t>
      </w:r>
    </w:p>
    <w:p w:rsidR="00147F15" w:rsidRPr="00147F15" w:rsidRDefault="00147F15" w:rsidP="00147F15">
      <w:pPr>
        <w:widowControl/>
        <w:ind w:firstLine="630"/>
        <w:rPr>
          <w:rFonts w:ascii="Times New Roman" w:eastAsia="宋体" w:hAnsi="Times New Roman" w:cs="Times New Roman"/>
          <w:color w:val="353535"/>
          <w:kern w:val="0"/>
          <w:sz w:val="32"/>
          <w:szCs w:val="32"/>
        </w:rPr>
      </w:pPr>
      <w:r w:rsidRPr="00147F15">
        <w:rPr>
          <w:rFonts w:ascii="仿宋" w:eastAsia="仿宋" w:hAnsi="仿宋" w:cs="Times New Roman" w:hint="eastAsia"/>
          <w:b/>
          <w:bCs/>
          <w:color w:val="353535"/>
          <w:kern w:val="0"/>
          <w:sz w:val="32"/>
          <w:szCs w:val="32"/>
        </w:rPr>
        <w:t>（一）一般公共预算财政拨款“三公”经费支出决算总体情况说明。</w:t>
      </w:r>
    </w:p>
    <w:p w:rsidR="00147F15" w:rsidRPr="00147F15" w:rsidRDefault="00147F15" w:rsidP="00147F15">
      <w:pPr>
        <w:widowControl/>
        <w:ind w:firstLine="628"/>
        <w:rPr>
          <w:rFonts w:ascii="Times New Roman" w:eastAsia="宋体" w:hAnsi="Times New Roman" w:cs="Times New Roman"/>
          <w:color w:val="353535"/>
          <w:kern w:val="0"/>
          <w:sz w:val="32"/>
          <w:szCs w:val="32"/>
        </w:rPr>
      </w:pPr>
      <w:r w:rsidRPr="00147F15">
        <w:rPr>
          <w:rFonts w:ascii="仿宋" w:eastAsia="仿宋" w:hAnsi="仿宋" w:cs="Times New Roman" w:hint="eastAsia"/>
          <w:color w:val="353535"/>
          <w:kern w:val="0"/>
          <w:sz w:val="32"/>
          <w:szCs w:val="32"/>
        </w:rPr>
        <w:t>蚌埠市科学技术协会2018年度一般公共预算财政拨款“三公”经费支出预算为3.40万元，支出决算为2.58万元，完成预算的75.88%，决算数小于预算数的主要原因是严格按照中央“八项规定”和省委省政府30条要求，控制公务接待支出。为全面反映“三公”经费支出，本次公布的“三公”经费决算为部门汇总数，包含科协本级和所属单位。</w:t>
      </w:r>
    </w:p>
    <w:p w:rsidR="00147F15" w:rsidRPr="00147F15" w:rsidRDefault="00147F15" w:rsidP="00147F15">
      <w:pPr>
        <w:widowControl/>
        <w:ind w:firstLine="630"/>
        <w:rPr>
          <w:rFonts w:ascii="Times New Roman" w:eastAsia="宋体" w:hAnsi="Times New Roman" w:cs="Times New Roman"/>
          <w:color w:val="353535"/>
          <w:kern w:val="0"/>
          <w:sz w:val="32"/>
          <w:szCs w:val="32"/>
        </w:rPr>
      </w:pPr>
      <w:r w:rsidRPr="00147F15">
        <w:rPr>
          <w:rFonts w:ascii="仿宋" w:eastAsia="仿宋" w:hAnsi="仿宋" w:cs="Times New Roman" w:hint="eastAsia"/>
          <w:b/>
          <w:bCs/>
          <w:color w:val="353535"/>
          <w:kern w:val="0"/>
          <w:sz w:val="32"/>
          <w:szCs w:val="32"/>
        </w:rPr>
        <w:t>（二）一般公共预算财政拨款“三公”经费支出决算具体情况说明。</w:t>
      </w:r>
    </w:p>
    <w:p w:rsidR="00147F15" w:rsidRPr="00147F15" w:rsidRDefault="00147F15" w:rsidP="00147F15">
      <w:pPr>
        <w:widowControl/>
        <w:ind w:firstLine="628"/>
        <w:rPr>
          <w:rFonts w:ascii="Times New Roman" w:eastAsia="宋体" w:hAnsi="Times New Roman" w:cs="Times New Roman"/>
          <w:color w:val="353535"/>
          <w:kern w:val="0"/>
          <w:sz w:val="32"/>
          <w:szCs w:val="32"/>
        </w:rPr>
      </w:pPr>
      <w:r w:rsidRPr="00147F15">
        <w:rPr>
          <w:rFonts w:ascii="仿宋" w:eastAsia="仿宋" w:hAnsi="仿宋" w:cs="Times New Roman" w:hint="eastAsia"/>
          <w:color w:val="353535"/>
          <w:kern w:val="0"/>
          <w:sz w:val="32"/>
          <w:szCs w:val="32"/>
        </w:rPr>
        <w:t>蚌埠市科学技术协会2018年度一般公共预算财政拨款“三公”经费支出决算中，因公出国（境）费支出决算0万元，占0%；公务接待费支出决算2.58万元，占100%。公务用车购置及运行费支出决算0万元，占0%（其中公务用车运行维护费0万元，公务用车购置费0万元）。具体情况如下：</w:t>
      </w:r>
    </w:p>
    <w:p w:rsidR="00147F15" w:rsidRPr="00147F15" w:rsidRDefault="00147F15" w:rsidP="00147F15">
      <w:pPr>
        <w:widowControl/>
        <w:ind w:firstLine="628"/>
        <w:rPr>
          <w:rFonts w:ascii="Times New Roman" w:eastAsia="宋体" w:hAnsi="Times New Roman" w:cs="Times New Roman"/>
          <w:color w:val="353535"/>
          <w:kern w:val="0"/>
          <w:sz w:val="32"/>
          <w:szCs w:val="32"/>
        </w:rPr>
      </w:pPr>
      <w:r w:rsidRPr="00147F15">
        <w:rPr>
          <w:rFonts w:ascii="仿宋" w:eastAsia="仿宋" w:hAnsi="仿宋" w:cs="Times New Roman" w:hint="eastAsia"/>
          <w:color w:val="353535"/>
          <w:kern w:val="0"/>
          <w:sz w:val="32"/>
          <w:szCs w:val="32"/>
        </w:rPr>
        <w:lastRenderedPageBreak/>
        <w:t>1.因公出国（境）费支出0万元，比年初预算0万元减少（增加）0万元，下降（增长）0%，下降（增长）的原因是：2018年无出国（境）支出。2018年蚌埠市科学技术协会因公出国（境）团组0次，累计出国（境）0人次。经费使用严格按照《安徽省省直党政机关因公临时出国经费管理办法》（</w:t>
      </w:r>
      <w:proofErr w:type="gramStart"/>
      <w:r w:rsidRPr="00147F15">
        <w:rPr>
          <w:rFonts w:ascii="仿宋" w:eastAsia="仿宋" w:hAnsi="仿宋" w:cs="Times New Roman" w:hint="eastAsia"/>
          <w:color w:val="353535"/>
          <w:kern w:val="0"/>
          <w:sz w:val="32"/>
          <w:szCs w:val="32"/>
        </w:rPr>
        <w:t>财行〔2014〕</w:t>
      </w:r>
      <w:proofErr w:type="gramEnd"/>
      <w:r w:rsidRPr="00147F15">
        <w:rPr>
          <w:rFonts w:ascii="仿宋" w:eastAsia="仿宋" w:hAnsi="仿宋" w:cs="Times New Roman" w:hint="eastAsia"/>
          <w:color w:val="353535"/>
          <w:kern w:val="0"/>
          <w:sz w:val="32"/>
          <w:szCs w:val="32"/>
        </w:rPr>
        <w:t>104号）、《蚌埠市财政局关于进一步规范因公出国经费预算管理有关事项的通知》（财企〔2017〕469号）等相关规定执行。</w:t>
      </w:r>
    </w:p>
    <w:p w:rsidR="00147F15" w:rsidRPr="00147F15" w:rsidRDefault="00147F15" w:rsidP="00147F15">
      <w:pPr>
        <w:widowControl/>
        <w:ind w:firstLine="628"/>
        <w:rPr>
          <w:rFonts w:ascii="Times New Roman" w:eastAsia="宋体" w:hAnsi="Times New Roman" w:cs="Times New Roman"/>
          <w:color w:val="353535"/>
          <w:kern w:val="0"/>
          <w:sz w:val="32"/>
          <w:szCs w:val="32"/>
        </w:rPr>
      </w:pPr>
      <w:r w:rsidRPr="00147F15">
        <w:rPr>
          <w:rFonts w:ascii="仿宋" w:eastAsia="仿宋" w:hAnsi="仿宋" w:cs="Times New Roman" w:hint="eastAsia"/>
          <w:color w:val="353535"/>
          <w:kern w:val="0"/>
          <w:sz w:val="32"/>
          <w:szCs w:val="32"/>
        </w:rPr>
        <w:t>2.公务接待费支出2.58万元, 比年初预算3.40万元减少0.82万元，下降24.12%，下降的原因是是严格按照中央“八项规定”和省委省政府30条要求，控制公务接待支出。2018年蚌埠市科学技术协会国内公务接待共16批次（其中外事接待0批次），163人次（其中外事接待0人次）。经费使用贯彻党中央“八项规定”和省委省政府30条要求，严格执行《党政机关厉行节约反对浪费条例》、《蚌埠市党政机关国内公务接待管理细则》（</w:t>
      </w:r>
      <w:proofErr w:type="gramStart"/>
      <w:r w:rsidRPr="00147F15">
        <w:rPr>
          <w:rFonts w:ascii="仿宋" w:eastAsia="仿宋" w:hAnsi="仿宋" w:cs="Times New Roman" w:hint="eastAsia"/>
          <w:color w:val="353535"/>
          <w:kern w:val="0"/>
          <w:sz w:val="32"/>
          <w:szCs w:val="32"/>
        </w:rPr>
        <w:t>蚌办发</w:t>
      </w:r>
      <w:proofErr w:type="gramEnd"/>
      <w:r w:rsidRPr="00147F15">
        <w:rPr>
          <w:rFonts w:ascii="仿宋" w:eastAsia="仿宋" w:hAnsi="仿宋" w:cs="Times New Roman" w:hint="eastAsia"/>
          <w:color w:val="353535"/>
          <w:kern w:val="0"/>
          <w:sz w:val="32"/>
          <w:szCs w:val="32"/>
        </w:rPr>
        <w:t>〔2014〕21号）。</w:t>
      </w:r>
    </w:p>
    <w:p w:rsidR="00147F15" w:rsidRPr="00147F15" w:rsidRDefault="00147F15" w:rsidP="00147F15">
      <w:pPr>
        <w:widowControl/>
        <w:ind w:firstLine="628"/>
        <w:rPr>
          <w:rFonts w:ascii="Times New Roman" w:eastAsia="宋体" w:hAnsi="Times New Roman" w:cs="Times New Roman"/>
          <w:color w:val="353535"/>
          <w:kern w:val="0"/>
          <w:sz w:val="32"/>
          <w:szCs w:val="32"/>
        </w:rPr>
      </w:pPr>
      <w:r w:rsidRPr="00147F15">
        <w:rPr>
          <w:rFonts w:ascii="仿宋" w:eastAsia="仿宋" w:hAnsi="仿宋" w:cs="Times New Roman" w:hint="eastAsia"/>
          <w:color w:val="353535"/>
          <w:kern w:val="0"/>
          <w:sz w:val="32"/>
          <w:szCs w:val="32"/>
        </w:rPr>
        <w:t>3.公务用车购置及运行费支出0万元，与年初预算0万元持平。其中，公务用车购置费0万元，与年初预算0万元持平的原因是：2018年单位无公务用车。经费使用严格按照《安徽省省直机关公务用车制度改革实施方案》、《蚌埠市公务用车制度改革实施方案》。统一更新公务用车0辆。公务用车运行维护费0万元，与年初预算0万元持平，原因是：</w:t>
      </w:r>
      <w:r w:rsidRPr="00147F15">
        <w:rPr>
          <w:rFonts w:ascii="仿宋" w:eastAsia="仿宋" w:hAnsi="仿宋" w:cs="Times New Roman" w:hint="eastAsia"/>
          <w:color w:val="353535"/>
          <w:kern w:val="0"/>
          <w:sz w:val="32"/>
          <w:szCs w:val="32"/>
        </w:rPr>
        <w:lastRenderedPageBreak/>
        <w:t>2018年无岗位用车。运行维护费主要用于核定保留的公务用车燃料费、维修费、过桥过路费、保险费等支出。经费使用严格按照《蚌埠市党政机关国内公务接待管理细则》（</w:t>
      </w:r>
      <w:proofErr w:type="gramStart"/>
      <w:r w:rsidRPr="00147F15">
        <w:rPr>
          <w:rFonts w:ascii="仿宋" w:eastAsia="仿宋" w:hAnsi="仿宋" w:cs="Times New Roman" w:hint="eastAsia"/>
          <w:color w:val="353535"/>
          <w:kern w:val="0"/>
          <w:sz w:val="32"/>
          <w:szCs w:val="32"/>
        </w:rPr>
        <w:t>蚌办发</w:t>
      </w:r>
      <w:proofErr w:type="gramEnd"/>
      <w:r w:rsidRPr="00147F15">
        <w:rPr>
          <w:rFonts w:ascii="仿宋" w:eastAsia="仿宋" w:hAnsi="仿宋" w:cs="Times New Roman" w:hint="eastAsia"/>
          <w:color w:val="353535"/>
          <w:kern w:val="0"/>
          <w:sz w:val="32"/>
          <w:szCs w:val="32"/>
        </w:rPr>
        <w:t>〔2014〕21号）。2018年末，蚌埠市科学技术协会机关及所属单位开支财政拨款的公务用车保有量为0辆。</w:t>
      </w:r>
    </w:p>
    <w:p w:rsidR="00147F15" w:rsidRPr="00147F15" w:rsidRDefault="00147F15" w:rsidP="00147F15">
      <w:pPr>
        <w:widowControl/>
        <w:rPr>
          <w:rFonts w:ascii="Times New Roman" w:eastAsia="宋体" w:hAnsi="Times New Roman" w:cs="Times New Roman"/>
          <w:color w:val="353535"/>
          <w:kern w:val="0"/>
          <w:sz w:val="32"/>
          <w:szCs w:val="32"/>
        </w:rPr>
      </w:pPr>
      <w:r w:rsidRPr="00147F15">
        <w:rPr>
          <w:rFonts w:ascii="Times New Roman" w:eastAsia="宋体" w:hAnsi="Times New Roman" w:cs="Times New Roman"/>
          <w:color w:val="353535"/>
          <w:kern w:val="0"/>
          <w:sz w:val="32"/>
          <w:szCs w:val="32"/>
        </w:rPr>
        <w:t> </w:t>
      </w:r>
    </w:p>
    <w:p w:rsidR="002B3958" w:rsidRPr="00BC4712" w:rsidRDefault="00147F15" w:rsidP="00BC4712">
      <w:pPr>
        <w:widowControl/>
        <w:ind w:firstLine="628"/>
        <w:rPr>
          <w:rFonts w:ascii="Times New Roman" w:eastAsia="宋体" w:hAnsi="Times New Roman" w:cs="Times New Roman"/>
          <w:color w:val="353535"/>
          <w:kern w:val="0"/>
          <w:sz w:val="32"/>
          <w:szCs w:val="32"/>
        </w:rPr>
      </w:pPr>
      <w:r w:rsidRPr="00147F15">
        <w:rPr>
          <w:rFonts w:ascii="仿宋" w:eastAsia="仿宋" w:hAnsi="仿宋" w:cs="Times New Roman" w:hint="eastAsia"/>
          <w:color w:val="353535"/>
          <w:kern w:val="0"/>
          <w:sz w:val="32"/>
          <w:szCs w:val="32"/>
        </w:rPr>
        <w:t>联系方式：蚌埠市科学技术协会政务公开电子邮箱：</w:t>
      </w:r>
      <w:hyperlink r:id="rId5" w:history="1">
        <w:r w:rsidRPr="00147F15">
          <w:rPr>
            <w:rFonts w:ascii="仿宋" w:eastAsia="仿宋" w:hAnsi="仿宋" w:cs="Times New Roman" w:hint="eastAsia"/>
            <w:color w:val="333333"/>
            <w:kern w:val="0"/>
            <w:sz w:val="32"/>
            <w:szCs w:val="32"/>
          </w:rPr>
          <w:t>bbkxgbs@163.com</w:t>
        </w:r>
      </w:hyperlink>
      <w:r w:rsidRPr="00147F15">
        <w:rPr>
          <w:rFonts w:ascii="仿宋" w:eastAsia="仿宋" w:hAnsi="仿宋" w:cs="Times New Roman" w:hint="eastAsia"/>
          <w:color w:val="353535"/>
          <w:kern w:val="0"/>
          <w:sz w:val="32"/>
          <w:szCs w:val="32"/>
        </w:rPr>
        <w:t>。</w:t>
      </w:r>
      <w:bookmarkStart w:id="0" w:name="_GoBack"/>
      <w:bookmarkEnd w:id="0"/>
    </w:p>
    <w:sectPr w:rsidR="002B3958" w:rsidRPr="00BC47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15"/>
    <w:rsid w:val="000004CE"/>
    <w:rsid w:val="000036CF"/>
    <w:rsid w:val="00003AFB"/>
    <w:rsid w:val="0001492C"/>
    <w:rsid w:val="0001534A"/>
    <w:rsid w:val="00022053"/>
    <w:rsid w:val="0002730C"/>
    <w:rsid w:val="00036B9D"/>
    <w:rsid w:val="00041153"/>
    <w:rsid w:val="00043868"/>
    <w:rsid w:val="00045F36"/>
    <w:rsid w:val="00052284"/>
    <w:rsid w:val="0006173C"/>
    <w:rsid w:val="000634DE"/>
    <w:rsid w:val="00067BB3"/>
    <w:rsid w:val="00070677"/>
    <w:rsid w:val="00077DED"/>
    <w:rsid w:val="0008256C"/>
    <w:rsid w:val="000850DF"/>
    <w:rsid w:val="00086940"/>
    <w:rsid w:val="00094975"/>
    <w:rsid w:val="00095226"/>
    <w:rsid w:val="000A1C15"/>
    <w:rsid w:val="000A3B92"/>
    <w:rsid w:val="000B2A1A"/>
    <w:rsid w:val="000C225F"/>
    <w:rsid w:val="000D2388"/>
    <w:rsid w:val="000F1EE8"/>
    <w:rsid w:val="00120CC3"/>
    <w:rsid w:val="00126218"/>
    <w:rsid w:val="0012702A"/>
    <w:rsid w:val="00127EE6"/>
    <w:rsid w:val="00130EEC"/>
    <w:rsid w:val="00147F15"/>
    <w:rsid w:val="001533A2"/>
    <w:rsid w:val="001568C4"/>
    <w:rsid w:val="001617D1"/>
    <w:rsid w:val="00184BE1"/>
    <w:rsid w:val="001860F5"/>
    <w:rsid w:val="00193C8A"/>
    <w:rsid w:val="00195BFD"/>
    <w:rsid w:val="001B2DC9"/>
    <w:rsid w:val="001B362F"/>
    <w:rsid w:val="001B4723"/>
    <w:rsid w:val="001C35AB"/>
    <w:rsid w:val="001C36C3"/>
    <w:rsid w:val="001D1F87"/>
    <w:rsid w:val="001D516F"/>
    <w:rsid w:val="001D51E9"/>
    <w:rsid w:val="001D5285"/>
    <w:rsid w:val="001D6563"/>
    <w:rsid w:val="001F1839"/>
    <w:rsid w:val="00216D3E"/>
    <w:rsid w:val="002208C1"/>
    <w:rsid w:val="002241D1"/>
    <w:rsid w:val="00224535"/>
    <w:rsid w:val="00224D88"/>
    <w:rsid w:val="00226421"/>
    <w:rsid w:val="00246398"/>
    <w:rsid w:val="00256B74"/>
    <w:rsid w:val="0027267B"/>
    <w:rsid w:val="002758A3"/>
    <w:rsid w:val="00281D37"/>
    <w:rsid w:val="00282CD5"/>
    <w:rsid w:val="0028787A"/>
    <w:rsid w:val="00297095"/>
    <w:rsid w:val="002A2C0C"/>
    <w:rsid w:val="002B3958"/>
    <w:rsid w:val="002C497F"/>
    <w:rsid w:val="002D0BFE"/>
    <w:rsid w:val="002E01EC"/>
    <w:rsid w:val="002F12F1"/>
    <w:rsid w:val="00301446"/>
    <w:rsid w:val="00303C96"/>
    <w:rsid w:val="003129AE"/>
    <w:rsid w:val="00316556"/>
    <w:rsid w:val="00317573"/>
    <w:rsid w:val="003221A9"/>
    <w:rsid w:val="00325DF7"/>
    <w:rsid w:val="003316F9"/>
    <w:rsid w:val="00332305"/>
    <w:rsid w:val="003348CB"/>
    <w:rsid w:val="00354A9A"/>
    <w:rsid w:val="00365339"/>
    <w:rsid w:val="00367E0A"/>
    <w:rsid w:val="00370EB1"/>
    <w:rsid w:val="00375686"/>
    <w:rsid w:val="003B0FA9"/>
    <w:rsid w:val="003B1A6D"/>
    <w:rsid w:val="003B2C34"/>
    <w:rsid w:val="003D0CAE"/>
    <w:rsid w:val="003E1F44"/>
    <w:rsid w:val="00414E7C"/>
    <w:rsid w:val="00424DA5"/>
    <w:rsid w:val="0042589D"/>
    <w:rsid w:val="00426A0C"/>
    <w:rsid w:val="00426BD6"/>
    <w:rsid w:val="004379DC"/>
    <w:rsid w:val="004525BC"/>
    <w:rsid w:val="0046304D"/>
    <w:rsid w:val="00475B6E"/>
    <w:rsid w:val="00477768"/>
    <w:rsid w:val="00482306"/>
    <w:rsid w:val="00486DBC"/>
    <w:rsid w:val="004A7F80"/>
    <w:rsid w:val="004B0C8E"/>
    <w:rsid w:val="004B50B0"/>
    <w:rsid w:val="004C3C42"/>
    <w:rsid w:val="004C54E0"/>
    <w:rsid w:val="004D46FB"/>
    <w:rsid w:val="004E6522"/>
    <w:rsid w:val="004F32D6"/>
    <w:rsid w:val="00501EB1"/>
    <w:rsid w:val="005048B3"/>
    <w:rsid w:val="00504C03"/>
    <w:rsid w:val="00505223"/>
    <w:rsid w:val="005054A9"/>
    <w:rsid w:val="00511B8F"/>
    <w:rsid w:val="005173A5"/>
    <w:rsid w:val="005235A8"/>
    <w:rsid w:val="005240BB"/>
    <w:rsid w:val="005250EA"/>
    <w:rsid w:val="00542FA8"/>
    <w:rsid w:val="005436DC"/>
    <w:rsid w:val="00553C25"/>
    <w:rsid w:val="00557536"/>
    <w:rsid w:val="00557B3A"/>
    <w:rsid w:val="00567E3C"/>
    <w:rsid w:val="005919FB"/>
    <w:rsid w:val="0059685B"/>
    <w:rsid w:val="005A33AC"/>
    <w:rsid w:val="005C0B65"/>
    <w:rsid w:val="005D639E"/>
    <w:rsid w:val="005D6C38"/>
    <w:rsid w:val="005F7F9D"/>
    <w:rsid w:val="00604226"/>
    <w:rsid w:val="00615D58"/>
    <w:rsid w:val="00625580"/>
    <w:rsid w:val="00626E49"/>
    <w:rsid w:val="0063108E"/>
    <w:rsid w:val="006344F2"/>
    <w:rsid w:val="00634E96"/>
    <w:rsid w:val="00667680"/>
    <w:rsid w:val="00673725"/>
    <w:rsid w:val="0067753B"/>
    <w:rsid w:val="00681007"/>
    <w:rsid w:val="0069256A"/>
    <w:rsid w:val="006A0BDB"/>
    <w:rsid w:val="006A563C"/>
    <w:rsid w:val="006A59E7"/>
    <w:rsid w:val="006C0AB4"/>
    <w:rsid w:val="006C7386"/>
    <w:rsid w:val="006D575B"/>
    <w:rsid w:val="006D6584"/>
    <w:rsid w:val="006E3175"/>
    <w:rsid w:val="006E6A50"/>
    <w:rsid w:val="006F0BCA"/>
    <w:rsid w:val="006F60AC"/>
    <w:rsid w:val="0070424E"/>
    <w:rsid w:val="00705CED"/>
    <w:rsid w:val="007111B8"/>
    <w:rsid w:val="0071539A"/>
    <w:rsid w:val="00716C83"/>
    <w:rsid w:val="00720E2D"/>
    <w:rsid w:val="007265C6"/>
    <w:rsid w:val="007377A0"/>
    <w:rsid w:val="00743541"/>
    <w:rsid w:val="00752E20"/>
    <w:rsid w:val="0075635B"/>
    <w:rsid w:val="00756397"/>
    <w:rsid w:val="0076177B"/>
    <w:rsid w:val="00771C03"/>
    <w:rsid w:val="00787313"/>
    <w:rsid w:val="00790C62"/>
    <w:rsid w:val="00796D24"/>
    <w:rsid w:val="00797C99"/>
    <w:rsid w:val="007A5686"/>
    <w:rsid w:val="007B26EC"/>
    <w:rsid w:val="007B5296"/>
    <w:rsid w:val="007D1A33"/>
    <w:rsid w:val="007D5F80"/>
    <w:rsid w:val="007E254A"/>
    <w:rsid w:val="007E2D9D"/>
    <w:rsid w:val="007E4FAF"/>
    <w:rsid w:val="007F6DC2"/>
    <w:rsid w:val="008018D1"/>
    <w:rsid w:val="00804661"/>
    <w:rsid w:val="0080585B"/>
    <w:rsid w:val="00806FD5"/>
    <w:rsid w:val="00811033"/>
    <w:rsid w:val="00811413"/>
    <w:rsid w:val="008170F3"/>
    <w:rsid w:val="00820A50"/>
    <w:rsid w:val="0082443B"/>
    <w:rsid w:val="00830C0B"/>
    <w:rsid w:val="00833385"/>
    <w:rsid w:val="0084211A"/>
    <w:rsid w:val="00855827"/>
    <w:rsid w:val="00856628"/>
    <w:rsid w:val="00876C0A"/>
    <w:rsid w:val="008847C3"/>
    <w:rsid w:val="00891D29"/>
    <w:rsid w:val="00896EAB"/>
    <w:rsid w:val="008B01A2"/>
    <w:rsid w:val="008B4134"/>
    <w:rsid w:val="008B7BDA"/>
    <w:rsid w:val="008B7C6F"/>
    <w:rsid w:val="008C2682"/>
    <w:rsid w:val="008D29A3"/>
    <w:rsid w:val="008E0545"/>
    <w:rsid w:val="008E378B"/>
    <w:rsid w:val="008F281B"/>
    <w:rsid w:val="008F7EE1"/>
    <w:rsid w:val="00900F21"/>
    <w:rsid w:val="00921B5C"/>
    <w:rsid w:val="009265BD"/>
    <w:rsid w:val="009328D1"/>
    <w:rsid w:val="0093770C"/>
    <w:rsid w:val="00942B56"/>
    <w:rsid w:val="00942E70"/>
    <w:rsid w:val="00951E4E"/>
    <w:rsid w:val="009534E9"/>
    <w:rsid w:val="009558A6"/>
    <w:rsid w:val="00964759"/>
    <w:rsid w:val="00975F6D"/>
    <w:rsid w:val="00981481"/>
    <w:rsid w:val="0098548D"/>
    <w:rsid w:val="00995AA0"/>
    <w:rsid w:val="009B12BF"/>
    <w:rsid w:val="009B2976"/>
    <w:rsid w:val="009B537B"/>
    <w:rsid w:val="009C2FC6"/>
    <w:rsid w:val="009C7821"/>
    <w:rsid w:val="009D3437"/>
    <w:rsid w:val="009D3DF7"/>
    <w:rsid w:val="009D5B30"/>
    <w:rsid w:val="009E1F6A"/>
    <w:rsid w:val="009E2F55"/>
    <w:rsid w:val="009E55FE"/>
    <w:rsid w:val="009E711E"/>
    <w:rsid w:val="009F29C6"/>
    <w:rsid w:val="009F6959"/>
    <w:rsid w:val="00A03349"/>
    <w:rsid w:val="00A07974"/>
    <w:rsid w:val="00A126D4"/>
    <w:rsid w:val="00A26F58"/>
    <w:rsid w:val="00A36384"/>
    <w:rsid w:val="00A4727D"/>
    <w:rsid w:val="00A5513B"/>
    <w:rsid w:val="00A5689C"/>
    <w:rsid w:val="00A57E92"/>
    <w:rsid w:val="00A615EE"/>
    <w:rsid w:val="00A6300A"/>
    <w:rsid w:val="00A65E8C"/>
    <w:rsid w:val="00A70481"/>
    <w:rsid w:val="00A76F1C"/>
    <w:rsid w:val="00A82E81"/>
    <w:rsid w:val="00A919A4"/>
    <w:rsid w:val="00A96661"/>
    <w:rsid w:val="00AA4F4A"/>
    <w:rsid w:val="00AA54DE"/>
    <w:rsid w:val="00AC24A2"/>
    <w:rsid w:val="00AE43E4"/>
    <w:rsid w:val="00AE4962"/>
    <w:rsid w:val="00AF2C0C"/>
    <w:rsid w:val="00AF3047"/>
    <w:rsid w:val="00B40C70"/>
    <w:rsid w:val="00B421A1"/>
    <w:rsid w:val="00B5530B"/>
    <w:rsid w:val="00B66537"/>
    <w:rsid w:val="00B70806"/>
    <w:rsid w:val="00B87C9E"/>
    <w:rsid w:val="00B92E0C"/>
    <w:rsid w:val="00B972F5"/>
    <w:rsid w:val="00BA079B"/>
    <w:rsid w:val="00BA170B"/>
    <w:rsid w:val="00BA404F"/>
    <w:rsid w:val="00BA4C27"/>
    <w:rsid w:val="00BB2BE2"/>
    <w:rsid w:val="00BC3AA4"/>
    <w:rsid w:val="00BC4712"/>
    <w:rsid w:val="00BE3281"/>
    <w:rsid w:val="00BE4ACD"/>
    <w:rsid w:val="00BE6ABA"/>
    <w:rsid w:val="00BF52D1"/>
    <w:rsid w:val="00BF5C15"/>
    <w:rsid w:val="00C1265D"/>
    <w:rsid w:val="00C2683C"/>
    <w:rsid w:val="00C33AA8"/>
    <w:rsid w:val="00C34DCF"/>
    <w:rsid w:val="00C36CA9"/>
    <w:rsid w:val="00C562AE"/>
    <w:rsid w:val="00C7339E"/>
    <w:rsid w:val="00C740D1"/>
    <w:rsid w:val="00C83CC0"/>
    <w:rsid w:val="00C86767"/>
    <w:rsid w:val="00C903DD"/>
    <w:rsid w:val="00C90D94"/>
    <w:rsid w:val="00C94568"/>
    <w:rsid w:val="00CA63EC"/>
    <w:rsid w:val="00CB02A4"/>
    <w:rsid w:val="00CB73EF"/>
    <w:rsid w:val="00CC005F"/>
    <w:rsid w:val="00CC7D82"/>
    <w:rsid w:val="00CD1863"/>
    <w:rsid w:val="00CD4249"/>
    <w:rsid w:val="00CF4886"/>
    <w:rsid w:val="00D03B82"/>
    <w:rsid w:val="00D2457F"/>
    <w:rsid w:val="00D32506"/>
    <w:rsid w:val="00D468EE"/>
    <w:rsid w:val="00D56860"/>
    <w:rsid w:val="00D62F6B"/>
    <w:rsid w:val="00D63769"/>
    <w:rsid w:val="00D6471E"/>
    <w:rsid w:val="00D65596"/>
    <w:rsid w:val="00D710C1"/>
    <w:rsid w:val="00D75C6F"/>
    <w:rsid w:val="00D86338"/>
    <w:rsid w:val="00D87A5A"/>
    <w:rsid w:val="00D87EA0"/>
    <w:rsid w:val="00D92D3D"/>
    <w:rsid w:val="00D94985"/>
    <w:rsid w:val="00DB39F2"/>
    <w:rsid w:val="00DB4537"/>
    <w:rsid w:val="00DD351B"/>
    <w:rsid w:val="00DD7228"/>
    <w:rsid w:val="00DE184D"/>
    <w:rsid w:val="00DE2BE2"/>
    <w:rsid w:val="00DF0EB1"/>
    <w:rsid w:val="00DF15AE"/>
    <w:rsid w:val="00DF1BFD"/>
    <w:rsid w:val="00DF3B57"/>
    <w:rsid w:val="00DF7E78"/>
    <w:rsid w:val="00E0015D"/>
    <w:rsid w:val="00E0590F"/>
    <w:rsid w:val="00E065D0"/>
    <w:rsid w:val="00E24365"/>
    <w:rsid w:val="00E24562"/>
    <w:rsid w:val="00E25BF4"/>
    <w:rsid w:val="00E417D4"/>
    <w:rsid w:val="00E55283"/>
    <w:rsid w:val="00E6225B"/>
    <w:rsid w:val="00E76DAD"/>
    <w:rsid w:val="00E852DE"/>
    <w:rsid w:val="00E86095"/>
    <w:rsid w:val="00E91B25"/>
    <w:rsid w:val="00EB0AD5"/>
    <w:rsid w:val="00EB3D1C"/>
    <w:rsid w:val="00EB5A98"/>
    <w:rsid w:val="00EB7111"/>
    <w:rsid w:val="00EC5976"/>
    <w:rsid w:val="00EE2731"/>
    <w:rsid w:val="00EF0187"/>
    <w:rsid w:val="00EF1BD2"/>
    <w:rsid w:val="00F002F1"/>
    <w:rsid w:val="00F0652B"/>
    <w:rsid w:val="00F166CD"/>
    <w:rsid w:val="00F3156F"/>
    <w:rsid w:val="00F335B1"/>
    <w:rsid w:val="00F3701C"/>
    <w:rsid w:val="00F51ACC"/>
    <w:rsid w:val="00F53537"/>
    <w:rsid w:val="00F542BF"/>
    <w:rsid w:val="00F566BE"/>
    <w:rsid w:val="00F80029"/>
    <w:rsid w:val="00F92C14"/>
    <w:rsid w:val="00F9539E"/>
    <w:rsid w:val="00FA7A6D"/>
    <w:rsid w:val="00FC7052"/>
    <w:rsid w:val="00FD7021"/>
    <w:rsid w:val="00FE195A"/>
    <w:rsid w:val="00FE265E"/>
    <w:rsid w:val="00FE38C9"/>
    <w:rsid w:val="00FF2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7F15"/>
    <w:rPr>
      <w:strike w:val="0"/>
      <w:dstrike w:val="0"/>
      <w:color w:val="333333"/>
      <w:u w:val="none"/>
      <w:effect w:val="none"/>
      <w:shd w:val="clear" w:color="auto" w:fill="auto"/>
    </w:rPr>
  </w:style>
  <w:style w:type="paragraph" w:styleId="a4">
    <w:name w:val="Normal (Web)"/>
    <w:basedOn w:val="a"/>
    <w:uiPriority w:val="99"/>
    <w:unhideWhenUsed/>
    <w:rsid w:val="00147F15"/>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147F15"/>
    <w:rPr>
      <w:sz w:val="18"/>
      <w:szCs w:val="18"/>
    </w:rPr>
  </w:style>
  <w:style w:type="character" w:customStyle="1" w:styleId="Char">
    <w:name w:val="批注框文本 Char"/>
    <w:basedOn w:val="a0"/>
    <w:link w:val="a5"/>
    <w:uiPriority w:val="99"/>
    <w:semiHidden/>
    <w:rsid w:val="00147F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7F15"/>
    <w:rPr>
      <w:strike w:val="0"/>
      <w:dstrike w:val="0"/>
      <w:color w:val="333333"/>
      <w:u w:val="none"/>
      <w:effect w:val="none"/>
      <w:shd w:val="clear" w:color="auto" w:fill="auto"/>
    </w:rPr>
  </w:style>
  <w:style w:type="paragraph" w:styleId="a4">
    <w:name w:val="Normal (Web)"/>
    <w:basedOn w:val="a"/>
    <w:uiPriority w:val="99"/>
    <w:unhideWhenUsed/>
    <w:rsid w:val="00147F15"/>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147F15"/>
    <w:rPr>
      <w:sz w:val="18"/>
      <w:szCs w:val="18"/>
    </w:rPr>
  </w:style>
  <w:style w:type="character" w:customStyle="1" w:styleId="Char">
    <w:name w:val="批注框文本 Char"/>
    <w:basedOn w:val="a0"/>
    <w:link w:val="a5"/>
    <w:uiPriority w:val="99"/>
    <w:semiHidden/>
    <w:rsid w:val="00147F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633620">
      <w:bodyDiv w:val="1"/>
      <w:marLeft w:val="0"/>
      <w:marRight w:val="0"/>
      <w:marTop w:val="0"/>
      <w:marBottom w:val="0"/>
      <w:divBdr>
        <w:top w:val="none" w:sz="0" w:space="0" w:color="auto"/>
        <w:left w:val="none" w:sz="0" w:space="0" w:color="auto"/>
        <w:bottom w:val="none" w:sz="0" w:space="0" w:color="auto"/>
        <w:right w:val="none" w:sz="0" w:space="0" w:color="auto"/>
      </w:divBdr>
      <w:divsChild>
        <w:div w:id="1253856095">
          <w:marLeft w:val="0"/>
          <w:marRight w:val="0"/>
          <w:marTop w:val="0"/>
          <w:marBottom w:val="0"/>
          <w:divBdr>
            <w:top w:val="none" w:sz="0" w:space="0" w:color="auto"/>
            <w:left w:val="none" w:sz="0" w:space="0" w:color="auto"/>
            <w:bottom w:val="none" w:sz="0" w:space="0" w:color="auto"/>
            <w:right w:val="none" w:sz="0" w:space="0" w:color="auto"/>
          </w:divBdr>
          <w:divsChild>
            <w:div w:id="1505052862">
              <w:marLeft w:val="0"/>
              <w:marRight w:val="0"/>
              <w:marTop w:val="0"/>
              <w:marBottom w:val="150"/>
              <w:divBdr>
                <w:top w:val="none" w:sz="0" w:space="0" w:color="auto"/>
                <w:left w:val="single" w:sz="6" w:space="23" w:color="E7E7E7"/>
                <w:bottom w:val="single" w:sz="6" w:space="23" w:color="E7E7E7"/>
                <w:right w:val="single" w:sz="6" w:space="23" w:color="E7E7E7"/>
              </w:divBdr>
              <w:divsChild>
                <w:div w:id="10427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bkxgbs@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Words>
  <Characters>1236</Characters>
  <Application>Microsoft Office Word</Application>
  <DocSecurity>0</DocSecurity>
  <Lines>10</Lines>
  <Paragraphs>2</Paragraphs>
  <ScaleCrop>false</ScaleCrop>
  <Company>微软中国</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2</cp:revision>
  <dcterms:created xsi:type="dcterms:W3CDTF">2020-10-15T01:29:00Z</dcterms:created>
  <dcterms:modified xsi:type="dcterms:W3CDTF">2020-10-15T01:30:00Z</dcterms:modified>
</cp:coreProperties>
</file>